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73E4" w14:textId="4BC743CB" w:rsidR="00996757" w:rsidRDefault="0095396F">
      <w:pPr>
        <w:spacing w:after="160" w:line="256" w:lineRule="auto"/>
        <w:jc w:val="center"/>
        <w:rPr>
          <w:rFonts w:ascii="Arial" w:eastAsia="Arial" w:hAnsi="Arial" w:cs="Arial"/>
        </w:rPr>
      </w:pPr>
      <w:r>
        <w:rPr>
          <w:rFonts w:ascii="Arial" w:eastAsia="Arial" w:hAnsi="Arial" w:cs="Arial"/>
          <w:noProof/>
        </w:rPr>
        <w:drawing>
          <wp:anchor distT="0" distB="0" distL="114300" distR="114300" simplePos="0" relativeHeight="251660288" behindDoc="0" locked="0" layoutInCell="1" allowOverlap="1" wp14:anchorId="359DA29F" wp14:editId="2C075E37">
            <wp:simplePos x="0" y="0"/>
            <wp:positionH relativeFrom="margin">
              <wp:posOffset>-23633</wp:posOffset>
            </wp:positionH>
            <wp:positionV relativeFrom="page">
              <wp:posOffset>1864498</wp:posOffset>
            </wp:positionV>
            <wp:extent cx="6645910" cy="110680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1106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1AD3E" w14:textId="46723D49" w:rsidR="00996757" w:rsidRDefault="00996757">
      <w:pPr>
        <w:pBdr>
          <w:bottom w:val="single" w:sz="4" w:space="1" w:color="000000"/>
        </w:pBdr>
        <w:ind w:left="142"/>
        <w:jc w:val="center"/>
        <w:rPr>
          <w:rFonts w:ascii="Arial" w:eastAsia="Arial" w:hAnsi="Arial" w:cs="Arial"/>
          <w:sz w:val="48"/>
          <w:szCs w:val="48"/>
        </w:rPr>
      </w:pPr>
    </w:p>
    <w:p w14:paraId="6808088A" w14:textId="750E0B80" w:rsidR="0095396F" w:rsidRDefault="0095396F">
      <w:pPr>
        <w:pBdr>
          <w:bottom w:val="single" w:sz="4" w:space="1" w:color="000000"/>
        </w:pBdr>
        <w:ind w:left="142"/>
        <w:jc w:val="center"/>
        <w:rPr>
          <w:rFonts w:asciiTheme="majorHAnsi" w:eastAsia="Arial" w:hAnsiTheme="majorHAnsi" w:cstheme="majorHAnsi"/>
          <w:b/>
          <w:sz w:val="32"/>
          <w:szCs w:val="32"/>
          <w:u w:val="single"/>
        </w:rPr>
      </w:pPr>
    </w:p>
    <w:p w14:paraId="06134473" w14:textId="68C53233" w:rsidR="0095396F" w:rsidRDefault="0095396F">
      <w:pPr>
        <w:pBdr>
          <w:bottom w:val="single" w:sz="4" w:space="1" w:color="000000"/>
        </w:pBdr>
        <w:ind w:left="142"/>
        <w:jc w:val="center"/>
        <w:rPr>
          <w:rFonts w:asciiTheme="majorHAnsi" w:eastAsia="Arial" w:hAnsiTheme="majorHAnsi" w:cstheme="majorHAnsi"/>
          <w:b/>
          <w:sz w:val="32"/>
          <w:szCs w:val="32"/>
          <w:u w:val="single"/>
        </w:rPr>
      </w:pPr>
    </w:p>
    <w:p w14:paraId="3223C587" w14:textId="12B78DE1" w:rsidR="00996757" w:rsidRPr="00661964" w:rsidRDefault="00996757">
      <w:pPr>
        <w:pBdr>
          <w:bottom w:val="single" w:sz="4" w:space="1" w:color="000000"/>
        </w:pBdr>
        <w:ind w:left="142"/>
        <w:jc w:val="center"/>
        <w:rPr>
          <w:rFonts w:asciiTheme="majorHAnsi" w:eastAsia="Arial" w:hAnsiTheme="majorHAnsi" w:cstheme="majorHAnsi"/>
          <w:b/>
          <w:sz w:val="32"/>
          <w:szCs w:val="32"/>
          <w:u w:val="single"/>
        </w:rPr>
      </w:pPr>
    </w:p>
    <w:p w14:paraId="4F7661D4" w14:textId="77777777" w:rsidR="00363754" w:rsidRDefault="00363754">
      <w:pPr>
        <w:pBdr>
          <w:bottom w:val="single" w:sz="4" w:space="1" w:color="000000"/>
        </w:pBdr>
        <w:ind w:left="142"/>
        <w:jc w:val="center"/>
        <w:rPr>
          <w:rFonts w:asciiTheme="majorHAnsi" w:eastAsia="Arial" w:hAnsiTheme="majorHAnsi" w:cstheme="majorHAnsi"/>
          <w:b/>
          <w:sz w:val="32"/>
          <w:szCs w:val="32"/>
        </w:rPr>
      </w:pPr>
      <w:proofErr w:type="spellStart"/>
      <w:r w:rsidRPr="00363754">
        <w:rPr>
          <w:rFonts w:asciiTheme="majorHAnsi" w:eastAsia="Arial" w:hAnsiTheme="majorHAnsi" w:cstheme="majorHAnsi"/>
          <w:b/>
          <w:sz w:val="32"/>
          <w:szCs w:val="32"/>
        </w:rPr>
        <w:t>Embraer</w:t>
      </w:r>
      <w:proofErr w:type="spellEnd"/>
      <w:r w:rsidRPr="00363754">
        <w:rPr>
          <w:rFonts w:asciiTheme="majorHAnsi" w:eastAsia="Arial" w:hAnsiTheme="majorHAnsi" w:cstheme="majorHAnsi"/>
          <w:b/>
          <w:sz w:val="32"/>
          <w:szCs w:val="32"/>
        </w:rPr>
        <w:t xml:space="preserve"> και Ελληνική Αεροπορική Βιομηχανία ενισχύουν τη στρατηγική τους συνεργασία για την ανάπτυξη δυνατοτήτων MRO υποστήριξης </w:t>
      </w:r>
    </w:p>
    <w:p w14:paraId="644610E2" w14:textId="34D0F5E7" w:rsidR="005F1A12" w:rsidRDefault="00363754">
      <w:pPr>
        <w:pBdr>
          <w:bottom w:val="single" w:sz="4" w:space="1" w:color="000000"/>
        </w:pBdr>
        <w:ind w:left="142"/>
        <w:jc w:val="center"/>
        <w:rPr>
          <w:rFonts w:asciiTheme="majorHAnsi" w:eastAsia="Arial" w:hAnsiTheme="majorHAnsi" w:cstheme="majorHAnsi"/>
          <w:b/>
          <w:sz w:val="32"/>
          <w:szCs w:val="32"/>
        </w:rPr>
      </w:pPr>
      <w:r w:rsidRPr="00363754">
        <w:rPr>
          <w:rFonts w:asciiTheme="majorHAnsi" w:eastAsia="Arial" w:hAnsiTheme="majorHAnsi" w:cstheme="majorHAnsi"/>
          <w:b/>
          <w:sz w:val="32"/>
          <w:szCs w:val="32"/>
        </w:rPr>
        <w:t xml:space="preserve">του C-390 </w:t>
      </w:r>
      <w:proofErr w:type="spellStart"/>
      <w:r w:rsidRPr="00363754">
        <w:rPr>
          <w:rFonts w:asciiTheme="majorHAnsi" w:eastAsia="Arial" w:hAnsiTheme="majorHAnsi" w:cstheme="majorHAnsi"/>
          <w:b/>
          <w:sz w:val="32"/>
          <w:szCs w:val="32"/>
        </w:rPr>
        <w:t>Millennium</w:t>
      </w:r>
      <w:proofErr w:type="spellEnd"/>
      <w:r w:rsidRPr="00363754">
        <w:rPr>
          <w:rFonts w:asciiTheme="majorHAnsi" w:eastAsia="Arial" w:hAnsiTheme="majorHAnsi" w:cstheme="majorHAnsi"/>
          <w:b/>
          <w:sz w:val="32"/>
          <w:szCs w:val="32"/>
        </w:rPr>
        <w:t xml:space="preserve"> στην Ελλάδα</w:t>
      </w:r>
    </w:p>
    <w:p w14:paraId="1F27D27E" w14:textId="02B31B47" w:rsidR="00996757" w:rsidRDefault="00996757" w:rsidP="00661964">
      <w:pPr>
        <w:pBdr>
          <w:bottom w:val="single" w:sz="4" w:space="1" w:color="000000"/>
        </w:pBdr>
        <w:ind w:left="142"/>
        <w:jc w:val="center"/>
        <w:rPr>
          <w:rFonts w:ascii="Arial" w:eastAsia="Arial" w:hAnsi="Arial" w:cs="Arial"/>
        </w:rPr>
      </w:pPr>
    </w:p>
    <w:p w14:paraId="74670680" w14:textId="3CAAA8E9" w:rsidR="00661964" w:rsidRPr="00661964" w:rsidRDefault="00661964" w:rsidP="00661964">
      <w:pPr>
        <w:pStyle w:val="ListParagraph"/>
        <w:numPr>
          <w:ilvl w:val="0"/>
          <w:numId w:val="1"/>
        </w:numPr>
        <w:spacing w:before="100" w:beforeAutospacing="1" w:after="100" w:afterAutospacing="1" w:line="240" w:lineRule="auto"/>
        <w:rPr>
          <w:rFonts w:asciiTheme="majorHAnsi" w:eastAsia="Arial" w:hAnsiTheme="majorHAnsi" w:cstheme="majorHAnsi"/>
          <w:sz w:val="24"/>
          <w:szCs w:val="24"/>
          <w:lang w:val="el" w:eastAsia="el-GR"/>
        </w:rPr>
      </w:pPr>
      <w:r w:rsidRPr="00661964">
        <w:rPr>
          <w:rFonts w:asciiTheme="majorHAnsi" w:eastAsia="Arial" w:hAnsiTheme="majorHAnsi" w:cstheme="majorHAnsi"/>
          <w:sz w:val="24"/>
          <w:szCs w:val="24"/>
          <w:lang w:val="el" w:eastAsia="el-GR"/>
        </w:rPr>
        <w:t xml:space="preserve">Το Μνημόνιο Συνεργασίας θέτει τις βάσεις </w:t>
      </w:r>
      <w:r w:rsidR="005F1A12">
        <w:t>για μελλοντική στρατηγική συνεργασία και ανάπτυξη δυνατοτήτων υποστήριξης του στρατιωτικού αεροσκάφους μεταφοράς νέας γενιάς C-390 στην Ελλάδα.</w:t>
      </w:r>
    </w:p>
    <w:p w14:paraId="3E0926C7" w14:textId="58F37CD4" w:rsidR="00661964" w:rsidRDefault="00480099" w:rsidP="00661964">
      <w:pPr>
        <w:ind w:left="142"/>
        <w:jc w:val="both"/>
        <w:rPr>
          <w:rFonts w:asciiTheme="majorHAnsi" w:eastAsia="Arial" w:hAnsiTheme="majorHAnsi" w:cstheme="majorHAnsi"/>
        </w:rPr>
      </w:pPr>
      <w:r w:rsidRPr="00661964">
        <w:rPr>
          <w:rFonts w:asciiTheme="majorHAnsi" w:eastAsia="Arial" w:hAnsiTheme="majorHAnsi" w:cstheme="majorHAnsi"/>
          <w:b/>
        </w:rPr>
        <w:t xml:space="preserve">ΑΘΗΝΑ, </w:t>
      </w:r>
      <w:r w:rsidR="005F1A12">
        <w:rPr>
          <w:rFonts w:asciiTheme="majorHAnsi" w:eastAsia="Arial" w:hAnsiTheme="majorHAnsi" w:cstheme="majorHAnsi"/>
          <w:b/>
          <w:lang w:val="el-GR"/>
        </w:rPr>
        <w:t>22</w:t>
      </w:r>
      <w:r w:rsidR="00E24D0F" w:rsidRPr="00661964">
        <w:rPr>
          <w:rFonts w:asciiTheme="majorHAnsi" w:eastAsia="Arial" w:hAnsiTheme="majorHAnsi" w:cstheme="majorHAnsi"/>
          <w:b/>
        </w:rPr>
        <w:t xml:space="preserve"> </w:t>
      </w:r>
      <w:r w:rsidR="00661964" w:rsidRPr="00661964">
        <w:rPr>
          <w:rFonts w:asciiTheme="majorHAnsi" w:eastAsia="Arial" w:hAnsiTheme="majorHAnsi" w:cstheme="majorHAnsi"/>
          <w:b/>
          <w:lang w:val="el-GR"/>
        </w:rPr>
        <w:t xml:space="preserve">Μαΐου </w:t>
      </w:r>
      <w:r w:rsidR="00E24D0F" w:rsidRPr="00661964">
        <w:rPr>
          <w:rFonts w:asciiTheme="majorHAnsi" w:eastAsia="Arial" w:hAnsiTheme="majorHAnsi" w:cstheme="majorHAnsi"/>
          <w:b/>
        </w:rPr>
        <w:t>202</w:t>
      </w:r>
      <w:r w:rsidR="00661964" w:rsidRPr="00661964">
        <w:rPr>
          <w:rFonts w:asciiTheme="majorHAnsi" w:eastAsia="Arial" w:hAnsiTheme="majorHAnsi" w:cstheme="majorHAnsi"/>
          <w:b/>
          <w:lang w:val="el-GR"/>
        </w:rPr>
        <w:t>6</w:t>
      </w:r>
      <w:r w:rsidR="00E24D0F" w:rsidRPr="00661964">
        <w:rPr>
          <w:rFonts w:asciiTheme="majorHAnsi" w:eastAsia="Arial" w:hAnsiTheme="majorHAnsi" w:cstheme="majorHAnsi"/>
        </w:rPr>
        <w:t xml:space="preserve"> – </w:t>
      </w:r>
      <w:r w:rsidR="00661964" w:rsidRPr="00661964">
        <w:rPr>
          <w:rFonts w:asciiTheme="majorHAnsi" w:eastAsia="Arial" w:hAnsiTheme="majorHAnsi" w:cstheme="majorHAnsi"/>
        </w:rPr>
        <w:t>Η Embraer (NYSE: EMBJ / B3: EMBJ3) υπέγραψε Μνημόνιο Συνεργασίας με την Ελληνική Αεροπορική Βιομηχανία, με στόχο την περαιτέρω ενίσχυση της στρατηγικής συνεργασίας των δύο εταιρειών στους τομείς της αεροδιαστημικής και της άμυνας.</w:t>
      </w:r>
    </w:p>
    <w:p w14:paraId="0643540D" w14:textId="77777777" w:rsidR="005F1A12" w:rsidRPr="00661964" w:rsidRDefault="005F1A12" w:rsidP="00661964">
      <w:pPr>
        <w:ind w:left="142"/>
        <w:jc w:val="both"/>
        <w:rPr>
          <w:rFonts w:asciiTheme="majorHAnsi" w:eastAsia="Arial" w:hAnsiTheme="majorHAnsi" w:cstheme="majorHAnsi"/>
        </w:rPr>
      </w:pPr>
    </w:p>
    <w:p w14:paraId="689270B2" w14:textId="41A8C2FB" w:rsidR="005F1A12" w:rsidRPr="00661964" w:rsidRDefault="00661964" w:rsidP="005F1A12">
      <w:pPr>
        <w:ind w:left="142"/>
        <w:jc w:val="both"/>
        <w:rPr>
          <w:rFonts w:asciiTheme="majorHAnsi" w:eastAsia="Arial" w:hAnsiTheme="majorHAnsi" w:cstheme="majorHAnsi"/>
        </w:rPr>
      </w:pPr>
      <w:r w:rsidRPr="00661964">
        <w:rPr>
          <w:rFonts w:asciiTheme="majorHAnsi" w:eastAsia="Arial" w:hAnsiTheme="majorHAnsi" w:cstheme="majorHAnsi"/>
        </w:rPr>
        <w:t>Το Μνημόνιο</w:t>
      </w:r>
      <w:r w:rsidR="005F1A12">
        <w:rPr>
          <w:rFonts w:asciiTheme="majorHAnsi" w:eastAsia="Arial" w:hAnsiTheme="majorHAnsi" w:cstheme="majorHAnsi"/>
          <w:lang w:val="el-GR"/>
        </w:rPr>
        <w:t>, το οποίο</w:t>
      </w:r>
      <w:r w:rsidRPr="00661964">
        <w:rPr>
          <w:rFonts w:asciiTheme="majorHAnsi" w:eastAsia="Arial" w:hAnsiTheme="majorHAnsi" w:cstheme="majorHAnsi"/>
        </w:rPr>
        <w:t xml:space="preserve"> υπεγράφη από τον </w:t>
      </w:r>
      <w:proofErr w:type="spellStart"/>
      <w:r w:rsidRPr="00661964">
        <w:rPr>
          <w:rFonts w:asciiTheme="majorHAnsi" w:eastAsia="Arial" w:hAnsiTheme="majorHAnsi" w:cstheme="majorHAnsi"/>
        </w:rPr>
        <w:t>Fabio</w:t>
      </w:r>
      <w:proofErr w:type="spellEnd"/>
      <w:r w:rsidRPr="00661964">
        <w:rPr>
          <w:rFonts w:asciiTheme="majorHAnsi" w:eastAsia="Arial" w:hAnsiTheme="majorHAnsi" w:cstheme="majorHAnsi"/>
        </w:rPr>
        <w:t xml:space="preserve"> </w:t>
      </w:r>
      <w:proofErr w:type="spellStart"/>
      <w:r w:rsidRPr="00661964">
        <w:rPr>
          <w:rFonts w:asciiTheme="majorHAnsi" w:eastAsia="Arial" w:hAnsiTheme="majorHAnsi" w:cstheme="majorHAnsi"/>
        </w:rPr>
        <w:t>Caparica</w:t>
      </w:r>
      <w:proofErr w:type="spellEnd"/>
      <w:r w:rsidRPr="00661964">
        <w:rPr>
          <w:rFonts w:asciiTheme="majorHAnsi" w:eastAsia="Arial" w:hAnsiTheme="majorHAnsi" w:cstheme="majorHAnsi"/>
        </w:rPr>
        <w:t xml:space="preserve">, </w:t>
      </w:r>
      <w:proofErr w:type="spellStart"/>
      <w:r w:rsidRPr="00661964">
        <w:rPr>
          <w:rFonts w:asciiTheme="majorHAnsi" w:eastAsia="Arial" w:hAnsiTheme="majorHAnsi" w:cstheme="majorHAnsi"/>
        </w:rPr>
        <w:t>Vice</w:t>
      </w:r>
      <w:proofErr w:type="spellEnd"/>
      <w:r w:rsidRPr="00661964">
        <w:rPr>
          <w:rFonts w:asciiTheme="majorHAnsi" w:eastAsia="Arial" w:hAnsiTheme="majorHAnsi" w:cstheme="majorHAnsi"/>
        </w:rPr>
        <w:t xml:space="preserve"> </w:t>
      </w:r>
      <w:proofErr w:type="spellStart"/>
      <w:r w:rsidRPr="00661964">
        <w:rPr>
          <w:rFonts w:asciiTheme="majorHAnsi" w:eastAsia="Arial" w:hAnsiTheme="majorHAnsi" w:cstheme="majorHAnsi"/>
        </w:rPr>
        <w:t>President</w:t>
      </w:r>
      <w:proofErr w:type="spellEnd"/>
      <w:r w:rsidRPr="00661964">
        <w:rPr>
          <w:rFonts w:asciiTheme="majorHAnsi" w:eastAsia="Arial" w:hAnsiTheme="majorHAnsi" w:cstheme="majorHAnsi"/>
        </w:rPr>
        <w:t xml:space="preserve"> of </w:t>
      </w:r>
      <w:proofErr w:type="spellStart"/>
      <w:r w:rsidRPr="00661964">
        <w:rPr>
          <w:rFonts w:asciiTheme="majorHAnsi" w:eastAsia="Arial" w:hAnsiTheme="majorHAnsi" w:cstheme="majorHAnsi"/>
        </w:rPr>
        <w:t>Contracts</w:t>
      </w:r>
      <w:proofErr w:type="spellEnd"/>
      <w:r w:rsidRPr="00661964">
        <w:rPr>
          <w:rFonts w:asciiTheme="majorHAnsi" w:eastAsia="Arial" w:hAnsiTheme="majorHAnsi" w:cstheme="majorHAnsi"/>
        </w:rPr>
        <w:t xml:space="preserve"> της </w:t>
      </w:r>
      <w:proofErr w:type="spellStart"/>
      <w:r w:rsidRPr="00661964">
        <w:rPr>
          <w:rFonts w:asciiTheme="majorHAnsi" w:eastAsia="Arial" w:hAnsiTheme="majorHAnsi" w:cstheme="majorHAnsi"/>
        </w:rPr>
        <w:t>Embraer</w:t>
      </w:r>
      <w:proofErr w:type="spellEnd"/>
      <w:r w:rsidRPr="00661964">
        <w:rPr>
          <w:rFonts w:asciiTheme="majorHAnsi" w:eastAsia="Arial" w:hAnsiTheme="majorHAnsi" w:cstheme="majorHAnsi"/>
        </w:rPr>
        <w:t xml:space="preserve"> Defense &amp; </w:t>
      </w:r>
      <w:proofErr w:type="spellStart"/>
      <w:r w:rsidRPr="00661964">
        <w:rPr>
          <w:rFonts w:asciiTheme="majorHAnsi" w:eastAsia="Arial" w:hAnsiTheme="majorHAnsi" w:cstheme="majorHAnsi"/>
        </w:rPr>
        <w:t>Security</w:t>
      </w:r>
      <w:proofErr w:type="spellEnd"/>
      <w:r w:rsidRPr="00661964">
        <w:rPr>
          <w:rFonts w:asciiTheme="majorHAnsi" w:eastAsia="Arial" w:hAnsiTheme="majorHAnsi" w:cstheme="majorHAnsi"/>
        </w:rPr>
        <w:t xml:space="preserve">, και τον Αλέξανδρο </w:t>
      </w:r>
      <w:proofErr w:type="spellStart"/>
      <w:r w:rsidRPr="00661964">
        <w:rPr>
          <w:rFonts w:asciiTheme="majorHAnsi" w:eastAsia="Arial" w:hAnsiTheme="majorHAnsi" w:cstheme="majorHAnsi"/>
        </w:rPr>
        <w:t>Διακόπουλο</w:t>
      </w:r>
      <w:proofErr w:type="spellEnd"/>
      <w:r w:rsidRPr="00661964">
        <w:rPr>
          <w:rFonts w:asciiTheme="majorHAnsi" w:eastAsia="Arial" w:hAnsiTheme="majorHAnsi" w:cstheme="majorHAnsi"/>
        </w:rPr>
        <w:t>, Εκτελεστικό Πρόεδρο της Ελληνικής Αεροπορικής Βιομηχανίας</w:t>
      </w:r>
      <w:r w:rsidR="005F1A12">
        <w:rPr>
          <w:rFonts w:asciiTheme="majorHAnsi" w:eastAsia="Arial" w:hAnsiTheme="majorHAnsi" w:cstheme="majorHAnsi"/>
          <w:lang w:val="el-GR"/>
        </w:rPr>
        <w:t xml:space="preserve">, </w:t>
      </w:r>
      <w:r w:rsidR="005F1A12" w:rsidRPr="005F1A12">
        <w:rPr>
          <w:rFonts w:asciiTheme="majorHAnsi" w:eastAsia="Arial" w:hAnsiTheme="majorHAnsi" w:cstheme="majorHAnsi"/>
          <w:lang w:val="el-GR"/>
        </w:rPr>
        <w:t>έχει ως κεντρικό στόχο η Ελληνική Πολεμική Αεροπορία (ΠΑ) να διαθέτει την επιχειρησιακή αυτονομία και αυτάρκεια που απαιτείται για τη διαχείριση και υποστήριξη του μελλοντικού στόλου C-390,</w:t>
      </w:r>
      <w:r w:rsidR="005F1A12">
        <w:rPr>
          <w:rFonts w:asciiTheme="majorHAnsi" w:eastAsia="Arial" w:hAnsiTheme="majorHAnsi" w:cstheme="majorHAnsi"/>
          <w:lang w:val="el-GR"/>
        </w:rPr>
        <w:t xml:space="preserve"> </w:t>
      </w:r>
      <w:r w:rsidR="005F1A12">
        <w:t>ενισχύοντας παράλληλα τις δυνατότητες της εγχώριας βιομηχανίας.</w:t>
      </w:r>
    </w:p>
    <w:p w14:paraId="178AC469" w14:textId="77777777" w:rsidR="00661964" w:rsidRPr="00661964" w:rsidRDefault="00661964" w:rsidP="00661964">
      <w:pPr>
        <w:ind w:left="142"/>
        <w:jc w:val="both"/>
        <w:rPr>
          <w:rFonts w:asciiTheme="majorHAnsi" w:eastAsia="Arial" w:hAnsiTheme="majorHAnsi" w:cstheme="majorHAnsi"/>
        </w:rPr>
      </w:pPr>
    </w:p>
    <w:p w14:paraId="1E34E916" w14:textId="3FC1EB4B" w:rsidR="00661964" w:rsidRPr="00661964" w:rsidRDefault="00661964" w:rsidP="00661964">
      <w:pPr>
        <w:ind w:left="142"/>
        <w:jc w:val="both"/>
        <w:rPr>
          <w:rFonts w:asciiTheme="majorHAnsi" w:eastAsia="Arial" w:hAnsiTheme="majorHAnsi" w:cstheme="majorHAnsi"/>
        </w:rPr>
      </w:pPr>
      <w:r w:rsidRPr="00363754">
        <w:rPr>
          <w:rFonts w:asciiTheme="majorHAnsi" w:eastAsia="Arial" w:hAnsiTheme="majorHAnsi" w:cstheme="majorHAnsi"/>
        </w:rPr>
        <w:t xml:space="preserve">«Η υπογραφή του Μνημονίου με την Embraer είναι για εμάς κάτι περισσότερο από μια επιχειρηματική συμφωνία. Αντικατοπτρίζει την πεποίθησή μας ότι η ΕΑΒ μπορεί και πρέπει να αποτελεί φυσική επιλογή για εταιρείες αεροναυπηγικής διεθνούς εμβέλειας που αναζητούν αξιόπιστο συνεργάτη στην Ευρώπη. Η ανάπτυξη ικανοτήτων συντήρησης και υποστήριξης του C-390 στην Ελλάδα δεν εξυπηρετεί μόνο τις επιχειρησιακές ανάγκες της Πολεμικής Αεροπορίας, αλλά διαμορφώνει παράλληλα μια βιομηχανική υποδομή με διαρκή και μακροπρόθεσμη αξία για τη χώρα. Είναι ακριβώς αυτός ο συνδυασμός επιχειρησιακής αυτονομίας και βιομηχανικής ανάπτυξης που καθορίζει τη στρατηγική κατεύθυνση της ΕΑΒ», δήλωσε ο Αλέξανδρος </w:t>
      </w:r>
      <w:proofErr w:type="spellStart"/>
      <w:r w:rsidRPr="00363754">
        <w:rPr>
          <w:rFonts w:asciiTheme="majorHAnsi" w:eastAsia="Arial" w:hAnsiTheme="majorHAnsi" w:cstheme="majorHAnsi"/>
        </w:rPr>
        <w:t>Διακόπουλος</w:t>
      </w:r>
      <w:proofErr w:type="spellEnd"/>
      <w:r w:rsidRPr="00363754">
        <w:rPr>
          <w:rFonts w:asciiTheme="majorHAnsi" w:eastAsia="Arial" w:hAnsiTheme="majorHAnsi" w:cstheme="majorHAnsi"/>
        </w:rPr>
        <w:t>, Εκτελεστικός Πρόεδρος της Ελληνικής Αεροπορικής Βιομηχανίας.</w:t>
      </w:r>
      <w:r w:rsidRPr="00661964">
        <w:rPr>
          <w:rFonts w:asciiTheme="majorHAnsi" w:eastAsia="Arial" w:hAnsiTheme="majorHAnsi" w:cstheme="majorHAnsi"/>
        </w:rPr>
        <w:t xml:space="preserve"> </w:t>
      </w:r>
    </w:p>
    <w:p w14:paraId="5E03A6AD" w14:textId="77777777" w:rsidR="00661964" w:rsidRPr="00661964" w:rsidRDefault="00661964" w:rsidP="00661964">
      <w:pPr>
        <w:ind w:left="142"/>
        <w:jc w:val="both"/>
        <w:rPr>
          <w:rFonts w:asciiTheme="majorHAnsi" w:eastAsia="Arial" w:hAnsiTheme="majorHAnsi" w:cstheme="majorHAnsi"/>
        </w:rPr>
      </w:pPr>
    </w:p>
    <w:p w14:paraId="5A09E468" w14:textId="7773C101" w:rsidR="005F1A12" w:rsidRDefault="00661964" w:rsidP="00363754">
      <w:pPr>
        <w:ind w:left="142"/>
        <w:jc w:val="both"/>
      </w:pPr>
      <w:r w:rsidRPr="00661964">
        <w:rPr>
          <w:rFonts w:asciiTheme="majorHAnsi" w:eastAsia="Arial" w:hAnsiTheme="majorHAnsi" w:cstheme="majorHAnsi"/>
        </w:rPr>
        <w:t xml:space="preserve">«Η Ελληνική Αεροπορική Βιομηχανία είναι μια εταιρεία την οποία γνωρίζουμε καλά και με την οποία συνεργαζόμαστε εδώ και αρκετές δεκαετίες. Στη διάρκεια αυτής της πορείας έχουμε εκτιμήσει την τεχνογνωσία των ανθρώπων της και την ποιότητα του έργου που </w:t>
      </w:r>
      <w:proofErr w:type="spellStart"/>
      <w:r w:rsidRPr="00661964">
        <w:rPr>
          <w:rFonts w:asciiTheme="majorHAnsi" w:eastAsia="Arial" w:hAnsiTheme="majorHAnsi" w:cstheme="majorHAnsi"/>
        </w:rPr>
        <w:t>παρ</w:t>
      </w:r>
      <w:r w:rsidR="005F1A12">
        <w:rPr>
          <w:rFonts w:asciiTheme="majorHAnsi" w:eastAsia="Arial" w:hAnsiTheme="majorHAnsi" w:cstheme="majorHAnsi"/>
          <w:lang w:val="el-GR"/>
        </w:rPr>
        <w:t>αδίδουν</w:t>
      </w:r>
      <w:proofErr w:type="spellEnd"/>
      <w:r w:rsidRPr="00661964">
        <w:rPr>
          <w:rFonts w:asciiTheme="majorHAnsi" w:eastAsia="Arial" w:hAnsiTheme="majorHAnsi" w:cstheme="majorHAnsi"/>
        </w:rPr>
        <w:t xml:space="preserve">. </w:t>
      </w:r>
      <w:r w:rsidR="005F1A12">
        <w:t xml:space="preserve">Υπό αυτές τις προϋποθέσεις, η ΕΑΒ αναδεικνύεται φυσικά ως ο ιδανικός εταίρος μας στην Ελλάδα», δήλωσε ο </w:t>
      </w:r>
      <w:proofErr w:type="spellStart"/>
      <w:r w:rsidR="005F1A12">
        <w:t>Fabio</w:t>
      </w:r>
      <w:proofErr w:type="spellEnd"/>
      <w:r w:rsidR="005F1A12">
        <w:t xml:space="preserve"> </w:t>
      </w:r>
      <w:proofErr w:type="spellStart"/>
      <w:r w:rsidR="005F1A12">
        <w:t>Caparica</w:t>
      </w:r>
      <w:proofErr w:type="spellEnd"/>
      <w:r w:rsidR="005F1A12">
        <w:t xml:space="preserve">, </w:t>
      </w:r>
      <w:proofErr w:type="spellStart"/>
      <w:r w:rsidR="005F1A12">
        <w:t>Vice</w:t>
      </w:r>
      <w:proofErr w:type="spellEnd"/>
      <w:r w:rsidR="005F1A12">
        <w:t xml:space="preserve"> </w:t>
      </w:r>
      <w:proofErr w:type="spellStart"/>
      <w:r w:rsidR="005F1A12">
        <w:t>President</w:t>
      </w:r>
      <w:proofErr w:type="spellEnd"/>
      <w:r w:rsidR="005F1A12">
        <w:t xml:space="preserve"> of </w:t>
      </w:r>
      <w:proofErr w:type="spellStart"/>
      <w:r w:rsidR="005F1A12">
        <w:t>Contracts</w:t>
      </w:r>
      <w:proofErr w:type="spellEnd"/>
      <w:r w:rsidR="005F1A12">
        <w:t xml:space="preserve"> της </w:t>
      </w:r>
      <w:proofErr w:type="spellStart"/>
      <w:r w:rsidR="005F1A12">
        <w:t>Embraer</w:t>
      </w:r>
      <w:proofErr w:type="spellEnd"/>
      <w:r w:rsidR="005F1A12">
        <w:t xml:space="preserve"> Defense &amp; </w:t>
      </w:r>
      <w:proofErr w:type="spellStart"/>
      <w:r w:rsidR="005F1A12">
        <w:t>Security</w:t>
      </w:r>
      <w:proofErr w:type="spellEnd"/>
      <w:r w:rsidR="005F1A12">
        <w:t>.</w:t>
      </w:r>
    </w:p>
    <w:p w14:paraId="69D4AD9B" w14:textId="77777777" w:rsidR="005F1A12" w:rsidRDefault="005F1A12" w:rsidP="00363754">
      <w:pPr>
        <w:ind w:left="142"/>
        <w:jc w:val="both"/>
        <w:rPr>
          <w:rFonts w:asciiTheme="majorHAnsi" w:eastAsia="Arial" w:hAnsiTheme="majorHAnsi" w:cstheme="majorHAnsi"/>
        </w:rPr>
      </w:pPr>
    </w:p>
    <w:p w14:paraId="452483F4" w14:textId="1A133CE5" w:rsidR="005F1A12" w:rsidRDefault="004E3675" w:rsidP="00363754">
      <w:pPr>
        <w:ind w:left="142"/>
        <w:jc w:val="both"/>
      </w:pPr>
      <w:r>
        <w:lastRenderedPageBreak/>
        <w:t>«Η στρατηγική αυτή συμφωνία με την Ελληνική Αεροπορική Βιομηχανία ανοίγει τον δρόμο για μελλοντικές συζητήσεις σχετικά με την ενίσχυση της εγχώριας τεχνογνωσίας στον τομέα της συντήρησης, υποστηρίζοντας την ανάπτυξη διευρυμένων δυνατοτήτων MRO και μεγαλύτερης αυτονομίας για την Πολεμική Αεροπορία. Δεσμευόμαστε να ενδυναμώσουμε αυτή</w:t>
      </w:r>
      <w:r w:rsidR="002771BB">
        <w:rPr>
          <w:lang w:val="el-GR"/>
        </w:rPr>
        <w:t>ν</w:t>
      </w:r>
      <w:r>
        <w:t xml:space="preserve"> τη συνεργασία, αξιοποιώντας την τεχνογνωσία μας στις υπηρεσίες τεχνικής υποστήριξης, </w:t>
      </w:r>
      <w:r w:rsidR="002771BB" w:rsidRPr="002771BB">
        <w:t xml:space="preserve">ώστε να ενισχυθεί η εγχώρια τεχνογνωσία και αυτονομία υποστήριξης </w:t>
      </w:r>
      <w:r>
        <w:t xml:space="preserve">και να διαμορφωθούν οι προϋποθέσεις για μια μακροπρόθεσμη και βιώσιμη συνεργασία. Η συμφωνία αυτή θα επιτρέψει επίσης στην </w:t>
      </w:r>
      <w:proofErr w:type="spellStart"/>
      <w:r>
        <w:t>Embraer</w:t>
      </w:r>
      <w:proofErr w:type="spellEnd"/>
      <w:r>
        <w:t xml:space="preserve"> να διευρύνει την παρουσία της στην </w:t>
      </w:r>
      <w:r w:rsidR="002771BB">
        <w:rPr>
          <w:lang w:val="el-GR"/>
        </w:rPr>
        <w:t xml:space="preserve"> </w:t>
      </w:r>
      <w:r>
        <w:t xml:space="preserve">Ελλάδα και να ενισχύσει τη μακρόχρονη σχέση της με τη χώρα», δήλωσε ο </w:t>
      </w:r>
      <w:proofErr w:type="spellStart"/>
      <w:r>
        <w:t>Douglas</w:t>
      </w:r>
      <w:proofErr w:type="spellEnd"/>
      <w:r>
        <w:t xml:space="preserve"> </w:t>
      </w:r>
      <w:proofErr w:type="spellStart"/>
      <w:r>
        <w:t>Lobo</w:t>
      </w:r>
      <w:proofErr w:type="spellEnd"/>
      <w:r>
        <w:t xml:space="preserve">, </w:t>
      </w:r>
      <w:proofErr w:type="spellStart"/>
      <w:r>
        <w:t>Vice</w:t>
      </w:r>
      <w:proofErr w:type="spellEnd"/>
      <w:r>
        <w:t xml:space="preserve"> </w:t>
      </w:r>
      <w:proofErr w:type="spellStart"/>
      <w:r>
        <w:t>President</w:t>
      </w:r>
      <w:proofErr w:type="spellEnd"/>
      <w:r>
        <w:t xml:space="preserve"> Customer </w:t>
      </w:r>
      <w:proofErr w:type="spellStart"/>
      <w:r>
        <w:t>Support</w:t>
      </w:r>
      <w:proofErr w:type="spellEnd"/>
      <w:r>
        <w:t xml:space="preserve"> &amp; </w:t>
      </w:r>
      <w:proofErr w:type="spellStart"/>
      <w:r>
        <w:t>Aftermarket</w:t>
      </w:r>
      <w:proofErr w:type="spellEnd"/>
      <w:r>
        <w:t xml:space="preserve"> </w:t>
      </w:r>
      <w:proofErr w:type="spellStart"/>
      <w:r>
        <w:t>Sales</w:t>
      </w:r>
      <w:proofErr w:type="spellEnd"/>
      <w:r>
        <w:t xml:space="preserve">, </w:t>
      </w:r>
      <w:proofErr w:type="spellStart"/>
      <w:r>
        <w:t>Embraer</w:t>
      </w:r>
      <w:proofErr w:type="spellEnd"/>
      <w:r>
        <w:t xml:space="preserve"> Services &amp; </w:t>
      </w:r>
      <w:proofErr w:type="spellStart"/>
      <w:r>
        <w:t>Support</w:t>
      </w:r>
      <w:proofErr w:type="spellEnd"/>
      <w:r>
        <w:t>.</w:t>
      </w:r>
    </w:p>
    <w:p w14:paraId="416E9D79" w14:textId="77777777" w:rsidR="004E3675" w:rsidRPr="005F1A12" w:rsidRDefault="004E3675" w:rsidP="00363754">
      <w:pPr>
        <w:ind w:left="142"/>
        <w:jc w:val="both"/>
        <w:rPr>
          <w:rFonts w:asciiTheme="majorHAnsi" w:eastAsia="Arial" w:hAnsiTheme="majorHAnsi" w:cstheme="majorHAnsi"/>
          <w:lang w:val="el-GR"/>
        </w:rPr>
      </w:pPr>
    </w:p>
    <w:p w14:paraId="5FA0BEDB" w14:textId="506E5826" w:rsidR="00661964" w:rsidRPr="00473EEA" w:rsidRDefault="00661964" w:rsidP="00363754">
      <w:pPr>
        <w:ind w:left="142"/>
        <w:jc w:val="both"/>
      </w:pPr>
      <w:r w:rsidRPr="00473EEA">
        <w:t xml:space="preserve">Το Μνημόνιο Συνεργασίας εντάσσεται στη μακροπρόθεσμη στρατηγική της </w:t>
      </w:r>
      <w:proofErr w:type="spellStart"/>
      <w:r w:rsidRPr="00473EEA">
        <w:t>Embraer</w:t>
      </w:r>
      <w:proofErr w:type="spellEnd"/>
      <w:r w:rsidRPr="00473EEA">
        <w:t xml:space="preserve"> για περαιτέρω ενίσχυση και διεύρυνση της παρουσίας της στην ευρωπαϊκή αγορά, στηρίζοντας την ανάπτυξη της εταιρείας </w:t>
      </w:r>
      <w:r w:rsidR="00363754" w:rsidRPr="00473EEA">
        <w:t>και συμβάλλοντας στην πρόοδο του αεροδιαστημικού και αμυντικού τομέα σε ευρωπαϊκό επίπεδο.</w:t>
      </w:r>
    </w:p>
    <w:p w14:paraId="446CA6B1" w14:textId="34388D16" w:rsidR="00363754" w:rsidRDefault="00363754" w:rsidP="00363754">
      <w:pPr>
        <w:pStyle w:val="NormalWeb"/>
        <w:ind w:left="142"/>
        <w:rPr>
          <w:rFonts w:asciiTheme="majorHAnsi" w:eastAsia="Arial" w:hAnsiTheme="majorHAnsi" w:cstheme="majorHAnsi"/>
          <w:lang w:val="el"/>
        </w:rPr>
      </w:pPr>
      <w:r w:rsidRPr="00363754">
        <w:rPr>
          <w:rFonts w:asciiTheme="majorHAnsi" w:eastAsia="Arial" w:hAnsiTheme="majorHAnsi" w:cstheme="majorHAnsi"/>
          <w:lang w:val="el"/>
        </w:rPr>
        <w:t xml:space="preserve">Το C-390 </w:t>
      </w:r>
      <w:proofErr w:type="spellStart"/>
      <w:r w:rsidRPr="00363754">
        <w:rPr>
          <w:rFonts w:asciiTheme="majorHAnsi" w:eastAsia="Arial" w:hAnsiTheme="majorHAnsi" w:cstheme="majorHAnsi"/>
          <w:lang w:val="el"/>
        </w:rPr>
        <w:t>Millennium</w:t>
      </w:r>
      <w:proofErr w:type="spellEnd"/>
      <w:r w:rsidRPr="00363754">
        <w:rPr>
          <w:rFonts w:asciiTheme="majorHAnsi" w:eastAsia="Arial" w:hAnsiTheme="majorHAnsi" w:cstheme="majorHAnsi"/>
          <w:lang w:val="el"/>
        </w:rPr>
        <w:t xml:space="preserve"> αποτελεί τη νέα γενιά στρατιωτικών αεροσκαφών μεταφοράς, με πολλαπλές επιχειρησιακές δυνατότητες και εγγενή </w:t>
      </w:r>
      <w:proofErr w:type="spellStart"/>
      <w:r w:rsidRPr="00363754">
        <w:rPr>
          <w:rFonts w:asciiTheme="majorHAnsi" w:eastAsia="Arial" w:hAnsiTheme="majorHAnsi" w:cstheme="majorHAnsi"/>
          <w:lang w:val="el"/>
        </w:rPr>
        <w:t>διαλειτουργικότητα</w:t>
      </w:r>
      <w:proofErr w:type="spellEnd"/>
      <w:r w:rsidRPr="00363754">
        <w:rPr>
          <w:rFonts w:asciiTheme="majorHAnsi" w:eastAsia="Arial" w:hAnsiTheme="majorHAnsi" w:cstheme="majorHAnsi"/>
          <w:lang w:val="el"/>
        </w:rPr>
        <w:t xml:space="preserve">. Επαναπροσδιορίζει τα πρότυπα ευελιξίας, αξιοπιστίας και επιχειρησιακής αποδοτικότητας, επιβεβαιώνοντας σταθερά τις προηγμένες δυνατότητές του στις στρατιωτικές αερομεταφορές. </w:t>
      </w:r>
    </w:p>
    <w:p w14:paraId="7104E1E0" w14:textId="6C85BA99" w:rsidR="004E3675" w:rsidRPr="004E3675" w:rsidRDefault="004E3675" w:rsidP="00363754">
      <w:pPr>
        <w:pStyle w:val="PlainText"/>
        <w:ind w:left="142"/>
        <w:jc w:val="both"/>
        <w:rPr>
          <w:rFonts w:ascii="Aptos" w:hAnsi="Aptos"/>
          <w:b/>
          <w:bCs/>
          <w:sz w:val="24"/>
          <w:szCs w:val="24"/>
          <w:lang w:val="en-US"/>
        </w:rPr>
      </w:pPr>
      <w:r w:rsidRPr="00363754">
        <w:rPr>
          <w:rFonts w:ascii="Aptos" w:hAnsi="Aptos"/>
          <w:b/>
          <w:bCs/>
          <w:sz w:val="24"/>
          <w:szCs w:val="24"/>
        </w:rPr>
        <w:t xml:space="preserve"> </w:t>
      </w:r>
      <w:r>
        <w:rPr>
          <w:rFonts w:ascii="Aptos" w:hAnsi="Aptos"/>
          <w:b/>
          <w:bCs/>
          <w:sz w:val="24"/>
          <w:szCs w:val="24"/>
          <w:lang w:val="en-US"/>
        </w:rPr>
        <w:t>Image</w:t>
      </w:r>
      <w:r w:rsidRPr="004E3675">
        <w:rPr>
          <w:rFonts w:ascii="Aptos" w:hAnsi="Aptos"/>
          <w:b/>
          <w:bCs/>
          <w:sz w:val="24"/>
          <w:szCs w:val="24"/>
          <w:lang w:val="en-US"/>
        </w:rPr>
        <w:t>:</w:t>
      </w:r>
    </w:p>
    <w:p w14:paraId="635A4E47" w14:textId="4C460ABF" w:rsidR="004E3675" w:rsidRPr="004E3675" w:rsidRDefault="004E3675" w:rsidP="00363754">
      <w:pPr>
        <w:pStyle w:val="PlainText"/>
        <w:ind w:left="142"/>
        <w:jc w:val="both"/>
        <w:rPr>
          <w:rFonts w:ascii="Aptos" w:hAnsi="Aptos"/>
          <w:b/>
          <w:bCs/>
          <w:sz w:val="24"/>
          <w:szCs w:val="24"/>
          <w:lang w:val="en-US"/>
        </w:rPr>
      </w:pPr>
      <w:r w:rsidRPr="004E3675">
        <w:rPr>
          <w:lang w:val="en-US"/>
        </w:rPr>
        <w:t xml:space="preserve">  </w:t>
      </w:r>
      <w:r w:rsidR="00E87930">
        <w:fldChar w:fldCharType="begin"/>
      </w:r>
      <w:r w:rsidR="00E87930" w:rsidRPr="00473EEA">
        <w:rPr>
          <w:lang w:val="en-US"/>
        </w:rPr>
        <w:instrText xml:space="preserve"> HYPERLINK "https://embraer.bynder.com/share/3669227B-C83F-40BB-A92CA577</w:instrText>
      </w:r>
      <w:r w:rsidR="00E87930" w:rsidRPr="00473EEA">
        <w:rPr>
          <w:lang w:val="en-US"/>
        </w:rPr>
        <w:instrText xml:space="preserve">CB9C0044/" </w:instrText>
      </w:r>
      <w:r w:rsidR="00E87930">
        <w:fldChar w:fldCharType="separate"/>
      </w:r>
      <w:r w:rsidR="00AE519F" w:rsidRPr="00AB7B5F">
        <w:rPr>
          <w:rStyle w:val="Hyperlink"/>
          <w:rFonts w:ascii="Aptos" w:hAnsi="Aptos"/>
          <w:b/>
          <w:bCs/>
          <w:sz w:val="24"/>
          <w:szCs w:val="24"/>
          <w:lang w:val="en-US"/>
        </w:rPr>
        <w:t>https://embraer.bynder.com/share/3669227B-C83F-40BB-A92CA577CB9C0044/</w:t>
      </w:r>
      <w:r w:rsidR="00E87930">
        <w:rPr>
          <w:rStyle w:val="Hyperlink"/>
          <w:rFonts w:ascii="Aptos" w:hAnsi="Aptos"/>
          <w:b/>
          <w:bCs/>
          <w:sz w:val="24"/>
          <w:szCs w:val="24"/>
          <w:lang w:val="en-US"/>
        </w:rPr>
        <w:fldChar w:fldCharType="end"/>
      </w:r>
      <w:r w:rsidRPr="004E3675">
        <w:rPr>
          <w:rFonts w:ascii="Aptos" w:hAnsi="Aptos"/>
          <w:b/>
          <w:bCs/>
          <w:sz w:val="24"/>
          <w:szCs w:val="24"/>
          <w:lang w:val="en-US"/>
        </w:rPr>
        <w:t xml:space="preserve"> </w:t>
      </w:r>
    </w:p>
    <w:p w14:paraId="465336A8" w14:textId="77777777" w:rsidR="00661964" w:rsidRPr="004E3675" w:rsidRDefault="00661964" w:rsidP="00661964">
      <w:pPr>
        <w:ind w:left="142"/>
        <w:jc w:val="both"/>
        <w:rPr>
          <w:rFonts w:asciiTheme="majorHAnsi" w:eastAsia="Arial" w:hAnsiTheme="majorHAnsi" w:cstheme="majorHAnsi"/>
          <w:b/>
          <w:bCs/>
          <w:lang w:val="en-US"/>
        </w:rPr>
      </w:pPr>
    </w:p>
    <w:p w14:paraId="0164B7E8" w14:textId="148D5B21" w:rsidR="00661964" w:rsidRPr="00661964" w:rsidRDefault="00661964" w:rsidP="00661964">
      <w:pPr>
        <w:ind w:left="142"/>
        <w:jc w:val="both"/>
        <w:rPr>
          <w:rFonts w:asciiTheme="majorHAnsi" w:eastAsia="Arial" w:hAnsiTheme="majorHAnsi" w:cstheme="majorHAnsi"/>
          <w:b/>
          <w:bCs/>
        </w:rPr>
      </w:pPr>
      <w:r w:rsidRPr="00661964">
        <w:rPr>
          <w:rFonts w:asciiTheme="majorHAnsi" w:eastAsia="Arial" w:hAnsiTheme="majorHAnsi" w:cstheme="majorHAnsi"/>
          <w:b/>
          <w:bCs/>
        </w:rPr>
        <w:t>Σχετικά με την Ελληνική Αεροπορική Βιομηχανία</w:t>
      </w:r>
    </w:p>
    <w:p w14:paraId="0FEFEFD7" w14:textId="4DDBFA74" w:rsidR="00661964" w:rsidRPr="00661964" w:rsidRDefault="00661964" w:rsidP="00661964">
      <w:pPr>
        <w:ind w:left="142"/>
        <w:jc w:val="both"/>
        <w:rPr>
          <w:rFonts w:asciiTheme="majorHAnsi" w:eastAsia="Arial" w:hAnsiTheme="majorHAnsi" w:cstheme="majorHAnsi"/>
        </w:rPr>
      </w:pPr>
      <w:r w:rsidRPr="00661964">
        <w:rPr>
          <w:rFonts w:asciiTheme="majorHAnsi" w:eastAsia="Arial" w:hAnsiTheme="majorHAnsi" w:cstheme="majorHAnsi"/>
        </w:rPr>
        <w:t xml:space="preserve">Η Ελληνική Αεροπορική Βιομηχανία (ΕΑΒ), με έδρα την Τανάγρα, αποτελεί κορυφαίο βιομηχανικό φορέα της χώρας στον τομέα της άμυνας και της αεροδιαστημικής. Με μισό αιώνα τεχνογνωσίας, παρέχει ολοκληρωμένες λύσεις που καλύπτουν συντήρηση, επισκευή και εκσυγχρονισμό στρατιωτικών και πολιτικών αεροσκαφών, ανάπτυξη </w:t>
      </w:r>
      <w:proofErr w:type="spellStart"/>
      <w:r w:rsidRPr="00661964">
        <w:rPr>
          <w:rFonts w:asciiTheme="majorHAnsi" w:eastAsia="Arial" w:hAnsiTheme="majorHAnsi" w:cstheme="majorHAnsi"/>
        </w:rPr>
        <w:t>UAVs</w:t>
      </w:r>
      <w:proofErr w:type="spellEnd"/>
      <w:r w:rsidRPr="00661964">
        <w:rPr>
          <w:rFonts w:asciiTheme="majorHAnsi" w:eastAsia="Arial" w:hAnsiTheme="majorHAnsi" w:cstheme="majorHAnsi"/>
        </w:rPr>
        <w:t xml:space="preserve"> και προηγμένων αμυντικών συστημάτων, καθώς και συμμετοχή σε διεθνή αεροναυπηγικά και διαστημικά προγράμματα. </w:t>
      </w:r>
    </w:p>
    <w:p w14:paraId="02D0B333" w14:textId="77777777" w:rsidR="00661964" w:rsidRPr="00661964" w:rsidRDefault="00661964" w:rsidP="00661964">
      <w:pPr>
        <w:ind w:left="142"/>
        <w:jc w:val="both"/>
        <w:rPr>
          <w:rFonts w:asciiTheme="majorHAnsi" w:eastAsia="Arial" w:hAnsiTheme="majorHAnsi" w:cstheme="majorHAnsi"/>
        </w:rPr>
      </w:pPr>
    </w:p>
    <w:p w14:paraId="1B774AF6" w14:textId="77777777" w:rsidR="00661964" w:rsidRPr="00661964" w:rsidRDefault="00661964" w:rsidP="00661964">
      <w:pPr>
        <w:ind w:left="142"/>
        <w:jc w:val="both"/>
        <w:rPr>
          <w:rFonts w:asciiTheme="majorHAnsi" w:eastAsia="Arial" w:hAnsiTheme="majorHAnsi" w:cstheme="majorHAnsi"/>
          <w:b/>
          <w:bCs/>
        </w:rPr>
      </w:pPr>
      <w:r w:rsidRPr="00661964">
        <w:rPr>
          <w:rFonts w:asciiTheme="majorHAnsi" w:eastAsia="Arial" w:hAnsiTheme="majorHAnsi" w:cstheme="majorHAnsi"/>
          <w:b/>
          <w:bCs/>
        </w:rPr>
        <w:t>Σχετικά με την Embraer</w:t>
      </w:r>
    </w:p>
    <w:p w14:paraId="51EC8629" w14:textId="3A8A73B5" w:rsidR="00996757" w:rsidRPr="00363754" w:rsidRDefault="00661964" w:rsidP="00661964">
      <w:pPr>
        <w:ind w:left="142"/>
        <w:jc w:val="both"/>
        <w:rPr>
          <w:rFonts w:ascii="Arial" w:eastAsia="Arial" w:hAnsi="Arial" w:cs="Arial"/>
          <w:lang w:val="el-GR"/>
        </w:rPr>
      </w:pPr>
      <w:r w:rsidRPr="00661964">
        <w:rPr>
          <w:rFonts w:asciiTheme="majorHAnsi" w:eastAsia="Arial" w:hAnsiTheme="majorHAnsi" w:cstheme="majorHAnsi"/>
        </w:rPr>
        <w:t xml:space="preserve">Η Embraer είναι παγκόσμιος όμιλος αεροναυπηγικής με έδρα τη Βραζιλία, που σχεδιάζει και κατασκευάζει επιβατικά αεροσκάφη, ιδιωτικά αεροσκάφη επαγγελματικής χρήσης, στρατιωτικά αεροσκάφη και αεροσκάφη γεωργικής χρήσης. Παράλληλα, προσφέρει ολοκληρωμένες υπηρεσίες τεχνικής υποστήριξης μέσω εκτεταμένου παγκόσμιου δικτύου. Από την ίδρυσή της, το 1969, έχει παραδώσει πάνω από 9.000 αεροσκάφη, ενώ κατά μέσο όρο κάθε 10 δευτερόλεπτα ένα αεροσκάφος Embraer απογειώνεται κάπου στον κόσμο, </w:t>
      </w:r>
      <w:r w:rsidR="00363754" w:rsidRPr="00363754">
        <w:rPr>
          <w:rFonts w:asciiTheme="majorHAnsi" w:eastAsia="Arial" w:hAnsiTheme="majorHAnsi" w:cstheme="majorHAnsi"/>
        </w:rPr>
        <w:t>μεταφέροντας συνολικά πάνω από 150 εκατομμύρια επιβάτες ετησίως</w:t>
      </w:r>
      <w:r w:rsidRPr="00661964">
        <w:rPr>
          <w:rFonts w:asciiTheme="majorHAnsi" w:eastAsia="Arial" w:hAnsiTheme="majorHAnsi" w:cstheme="majorHAnsi"/>
        </w:rPr>
        <w:t xml:space="preserve">. Κορυφαίος παγκοσμίως κατασκευαστής επιβατικών </w:t>
      </w:r>
      <w:r w:rsidR="00363754" w:rsidRPr="00363754">
        <w:rPr>
          <w:rFonts w:asciiTheme="majorHAnsi" w:eastAsia="Arial" w:hAnsiTheme="majorHAnsi" w:cstheme="majorHAnsi"/>
        </w:rPr>
        <w:t xml:space="preserve">αεροσκαφών </w:t>
      </w:r>
      <w:r w:rsidRPr="00661964">
        <w:rPr>
          <w:rFonts w:asciiTheme="majorHAnsi" w:eastAsia="Arial" w:hAnsiTheme="majorHAnsi" w:cstheme="majorHAnsi"/>
        </w:rPr>
        <w:t xml:space="preserve">χωρητικότητας έως 150 θέσεων, η Embraer είναι επίσης ο μεγαλύτερος </w:t>
      </w:r>
      <w:proofErr w:type="spellStart"/>
      <w:r w:rsidRPr="00661964">
        <w:rPr>
          <w:rFonts w:asciiTheme="majorHAnsi" w:eastAsia="Arial" w:hAnsiTheme="majorHAnsi" w:cstheme="majorHAnsi"/>
        </w:rPr>
        <w:t>εξαγωγέας</w:t>
      </w:r>
      <w:proofErr w:type="spellEnd"/>
      <w:r w:rsidRPr="00661964">
        <w:rPr>
          <w:rFonts w:asciiTheme="majorHAnsi" w:eastAsia="Arial" w:hAnsiTheme="majorHAnsi" w:cstheme="majorHAnsi"/>
        </w:rPr>
        <w:t xml:space="preserve"> προϊόντων υψηλής προστιθέμενης αξίας τη</w:t>
      </w:r>
      <w:r w:rsidR="00363754">
        <w:rPr>
          <w:rFonts w:asciiTheme="majorHAnsi" w:eastAsia="Arial" w:hAnsiTheme="majorHAnsi" w:cstheme="majorHAnsi"/>
          <w:lang w:val="el-GR"/>
        </w:rPr>
        <w:t>ς</w:t>
      </w:r>
      <w:r w:rsidRPr="00661964">
        <w:rPr>
          <w:rFonts w:asciiTheme="majorHAnsi" w:eastAsia="Arial" w:hAnsiTheme="majorHAnsi" w:cstheme="majorHAnsi"/>
        </w:rPr>
        <w:t xml:space="preserve"> Βραζιλία</w:t>
      </w:r>
      <w:r w:rsidR="00363754">
        <w:rPr>
          <w:rFonts w:asciiTheme="majorHAnsi" w:eastAsia="Arial" w:hAnsiTheme="majorHAnsi" w:cstheme="majorHAnsi"/>
          <w:lang w:val="el-GR"/>
        </w:rPr>
        <w:t>ς</w:t>
      </w:r>
      <w:r w:rsidRPr="00661964">
        <w:rPr>
          <w:rFonts w:asciiTheme="majorHAnsi" w:eastAsia="Arial" w:hAnsiTheme="majorHAnsi" w:cstheme="majorHAnsi"/>
        </w:rPr>
        <w:t xml:space="preserve">. </w:t>
      </w:r>
      <w:r w:rsidR="00363754" w:rsidRPr="00363754">
        <w:rPr>
          <w:rFonts w:asciiTheme="majorHAnsi" w:eastAsia="Arial" w:hAnsiTheme="majorHAnsi" w:cstheme="majorHAnsi"/>
        </w:rPr>
        <w:t>Διατηρεί βιομηχανικές μονάδες, γραφεία, κέντρα εξυπηρέτησης και διανομής ανταλλακτικών στην Αμερική, την Αφρική, την Ασία και την Ευρώπη</w:t>
      </w:r>
      <w:r w:rsidR="00363754">
        <w:rPr>
          <w:rFonts w:asciiTheme="majorHAnsi" w:eastAsia="Arial" w:hAnsiTheme="majorHAnsi" w:cstheme="majorHAnsi"/>
          <w:lang w:val="el-GR"/>
        </w:rPr>
        <w:t>.</w:t>
      </w:r>
    </w:p>
    <w:p w14:paraId="3E773F96" w14:textId="5AA2A7B5" w:rsidR="00103275" w:rsidRPr="00363754" w:rsidRDefault="00103275" w:rsidP="00661964">
      <w:pPr>
        <w:ind w:left="142"/>
        <w:jc w:val="both"/>
        <w:rPr>
          <w:rFonts w:ascii="Arial" w:eastAsia="Arial" w:hAnsi="Arial" w:cs="Arial"/>
          <w:lang w:val="el-GR"/>
        </w:rPr>
      </w:pPr>
    </w:p>
    <w:p w14:paraId="71A0A827" w14:textId="40399360" w:rsidR="00103275" w:rsidRDefault="00EB30FC" w:rsidP="00661964">
      <w:pPr>
        <w:ind w:left="142"/>
        <w:jc w:val="both"/>
        <w:rPr>
          <w:rFonts w:ascii="Arial" w:eastAsia="Arial" w:hAnsi="Arial" w:cs="Arial"/>
        </w:rPr>
      </w:pPr>
      <w:r>
        <w:rPr>
          <w:rFonts w:ascii="Arial" w:eastAsia="Arial" w:hAnsi="Arial" w:cs="Arial"/>
          <w:noProof/>
        </w:rPr>
        <w:drawing>
          <wp:anchor distT="0" distB="0" distL="114300" distR="114300" simplePos="0" relativeHeight="251658240" behindDoc="0" locked="0" layoutInCell="1" allowOverlap="1" wp14:anchorId="752E0B2D" wp14:editId="58EA0F49">
            <wp:simplePos x="0" y="0"/>
            <wp:positionH relativeFrom="column">
              <wp:posOffset>-42959</wp:posOffset>
            </wp:positionH>
            <wp:positionV relativeFrom="margin">
              <wp:posOffset>7490515</wp:posOffset>
            </wp:positionV>
            <wp:extent cx="6645910" cy="110680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11068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03275">
      <w:headerReference w:type="default" r:id="rId9"/>
      <w:foot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31CE" w14:textId="77777777" w:rsidR="00E87930" w:rsidRDefault="00E87930">
      <w:r>
        <w:separator/>
      </w:r>
    </w:p>
  </w:endnote>
  <w:endnote w:type="continuationSeparator" w:id="0">
    <w:p w14:paraId="4254E31B" w14:textId="77777777" w:rsidR="00E87930" w:rsidRDefault="00E8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C17" w14:textId="77777777" w:rsidR="00996757" w:rsidRDefault="00E24D0F">
    <w:pPr>
      <w:pBdr>
        <w:top w:val="nil"/>
        <w:left w:val="nil"/>
        <w:bottom w:val="nil"/>
        <w:right w:val="nil"/>
        <w:between w:val="nil"/>
      </w:pBdr>
      <w:tabs>
        <w:tab w:val="center" w:pos="4153"/>
        <w:tab w:val="right" w:pos="830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C457D">
      <w:rPr>
        <w:rFonts w:ascii="Calibri" w:eastAsia="Calibri" w:hAnsi="Calibri" w:cs="Calibri"/>
        <w:noProof/>
        <w:color w:val="000000"/>
      </w:rPr>
      <w:t>2</w:t>
    </w:r>
    <w:r>
      <w:rPr>
        <w:rFonts w:ascii="Calibri" w:eastAsia="Calibri" w:hAnsi="Calibri" w:cs="Calibri"/>
        <w:color w:val="000000"/>
      </w:rPr>
      <w:fldChar w:fldCharType="end"/>
    </w:r>
  </w:p>
  <w:p w14:paraId="4B01F770" w14:textId="77777777" w:rsidR="00996757" w:rsidRDefault="0099675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F08D" w14:textId="77777777" w:rsidR="00E87930" w:rsidRDefault="00E87930">
      <w:r>
        <w:separator/>
      </w:r>
    </w:p>
  </w:footnote>
  <w:footnote w:type="continuationSeparator" w:id="0">
    <w:p w14:paraId="4CF119F6" w14:textId="77777777" w:rsidR="00E87930" w:rsidRDefault="00E87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592E" w14:textId="77777777" w:rsidR="00996757" w:rsidRDefault="00E24D0F">
    <w:pPr>
      <w:pBdr>
        <w:top w:val="nil"/>
        <w:left w:val="nil"/>
        <w:bottom w:val="nil"/>
        <w:right w:val="nil"/>
        <w:between w:val="nil"/>
      </w:pBdr>
      <w:tabs>
        <w:tab w:val="center" w:pos="4153"/>
        <w:tab w:val="right" w:pos="8306"/>
      </w:tabs>
      <w:rPr>
        <w:color w:val="000000"/>
      </w:rPr>
    </w:pPr>
    <w:r>
      <w:rPr>
        <w:noProof/>
        <w:color w:val="000000"/>
        <w:lang w:val="el-GR"/>
      </w:rPr>
      <w:drawing>
        <wp:inline distT="0" distB="0" distL="114300" distR="114300" wp14:anchorId="26A22922" wp14:editId="3610BE77">
          <wp:extent cx="6640830" cy="1414780"/>
          <wp:effectExtent l="0" t="0" r="0" b="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0830" cy="14147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C51FB"/>
    <w:multiLevelType w:val="hybridMultilevel"/>
    <w:tmpl w:val="D81AF7C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57"/>
    <w:rsid w:val="00103275"/>
    <w:rsid w:val="00117DA2"/>
    <w:rsid w:val="001C5007"/>
    <w:rsid w:val="00241CBC"/>
    <w:rsid w:val="002771BB"/>
    <w:rsid w:val="00363754"/>
    <w:rsid w:val="00473EEA"/>
    <w:rsid w:val="00480099"/>
    <w:rsid w:val="004E3675"/>
    <w:rsid w:val="005F1A12"/>
    <w:rsid w:val="006014C5"/>
    <w:rsid w:val="00661964"/>
    <w:rsid w:val="006945AD"/>
    <w:rsid w:val="007A52DE"/>
    <w:rsid w:val="007C457D"/>
    <w:rsid w:val="008E1DE2"/>
    <w:rsid w:val="0095396F"/>
    <w:rsid w:val="00996757"/>
    <w:rsid w:val="00A46A8F"/>
    <w:rsid w:val="00AE519F"/>
    <w:rsid w:val="00BF687A"/>
    <w:rsid w:val="00D32863"/>
    <w:rsid w:val="00DA6B8E"/>
    <w:rsid w:val="00E24D0F"/>
    <w:rsid w:val="00E87930"/>
    <w:rsid w:val="00EB30FC"/>
    <w:rsid w:val="00EE1717"/>
    <w:rsid w:val="00F62B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2F6E"/>
  <w15:docId w15:val="{001933AF-DFA4-4EDD-93D8-0FF238D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1A12"/>
  </w:style>
  <w:style w:type="paragraph" w:styleId="Heading1">
    <w:name w:val="heading 1"/>
    <w:basedOn w:val="Normal"/>
    <w:next w:val="Normal"/>
    <w:pPr>
      <w:keepNext/>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customStyle="1" w:styleId="ColorfulList-Accent11">
    <w:name w:val="Colorful List - Accent 11"/>
    <w:basedOn w:val="Normal"/>
    <w:pPr>
      <w:suppressAutoHyphens/>
      <w:spacing w:after="200" w:line="276" w:lineRule="auto"/>
      <w:ind w:leftChars="-1" w:left="720" w:hangingChars="1" w:hanging="1"/>
      <w:textDirection w:val="btLr"/>
      <w:textAlignment w:val="top"/>
      <w:outlineLvl w:val="0"/>
    </w:pPr>
    <w:rPr>
      <w:rFonts w:ascii="Calibri" w:eastAsia="Calibri" w:hAnsi="Calibri"/>
      <w:position w:val="-1"/>
      <w:sz w:val="22"/>
      <w:szCs w:val="22"/>
      <w:lang w:val="el-GR"/>
    </w:rPr>
  </w:style>
  <w:style w:type="paragraph" w:styleId="Header">
    <w:name w:val="header"/>
    <w:basedOn w:val="Normal"/>
    <w:qFormat/>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w w:val="100"/>
      <w:position w:val="-1"/>
      <w:sz w:val="24"/>
      <w:szCs w:val="24"/>
      <w:effect w:val="none"/>
      <w:vertAlign w:val="baseline"/>
      <w:cs w:val="0"/>
      <w:em w:val="none"/>
    </w:rPr>
  </w:style>
  <w:style w:type="paragraph" w:styleId="BodyTextIndent">
    <w:name w:val="Body Text Indent"/>
    <w:basedOn w:val="Normal"/>
    <w:pPr>
      <w:suppressAutoHyphens/>
      <w:spacing w:line="360" w:lineRule="auto"/>
      <w:ind w:leftChars="-1" w:left="75" w:hangingChars="1" w:hanging="1"/>
      <w:jc w:val="both"/>
      <w:textDirection w:val="btLr"/>
      <w:textAlignment w:val="top"/>
      <w:outlineLvl w:val="0"/>
    </w:pPr>
    <w:rPr>
      <w:rFonts w:ascii="Tahoma" w:eastAsia="Arial Unicode MS" w:hAnsi="Tahoma"/>
      <w:b/>
      <w:bCs/>
      <w:position w:val="-1"/>
      <w:sz w:val="20"/>
      <w:szCs w:val="20"/>
      <w:lang w:val="en-GB"/>
    </w:rPr>
  </w:style>
  <w:style w:type="character" w:customStyle="1" w:styleId="BodyTextIndentChar">
    <w:name w:val="Body Text Indent Char"/>
    <w:rPr>
      <w:rFonts w:ascii="Tahoma" w:eastAsia="Arial Unicode MS" w:hAnsi="Tahoma" w:cs="Tahoma"/>
      <w:b/>
      <w:bCs/>
      <w:w w:val="100"/>
      <w:position w:val="-1"/>
      <w:effect w:val="none"/>
      <w:vertAlign w:val="baseline"/>
      <w:cs w:val="0"/>
      <w:em w:val="none"/>
      <w:lang w:val="en-GB" w:eastAsia="en-US"/>
    </w:rPr>
  </w:style>
  <w:style w:type="character" w:customStyle="1" w:styleId="Heading1Char">
    <w:name w:val="Heading 1 Char"/>
    <w:rPr>
      <w:rFonts w:ascii="Arial" w:eastAsia="Arial Unicode MS" w:hAnsi="Arial" w:cs="Arial"/>
      <w:b/>
      <w:bCs/>
      <w:w w:val="100"/>
      <w:position w:val="-1"/>
      <w:sz w:val="24"/>
      <w:szCs w:val="24"/>
      <w:effect w:val="none"/>
      <w:vertAlign w:val="baseline"/>
      <w:cs w:val="0"/>
      <w:em w:val="none"/>
      <w:lang w:val="el-GR" w:eastAsia="en-US"/>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position w:val="-1"/>
      <w:sz w:val="16"/>
      <w:szCs w:val="16"/>
      <w:lang w:val="el-GR"/>
    </w:rPr>
  </w:style>
  <w:style w:type="character" w:customStyle="1" w:styleId="BalloonTextChar">
    <w:name w:val="Balloon Text Char"/>
    <w:rPr>
      <w:rFonts w:ascii="Tahoma" w:hAnsi="Tahoma" w:cs="Tahoma"/>
      <w:w w:val="100"/>
      <w:position w:val="-1"/>
      <w:sz w:val="16"/>
      <w:szCs w:val="16"/>
      <w:effect w:val="none"/>
      <w:vertAlign w:val="baseline"/>
      <w:cs w:val="0"/>
      <w:em w:val="none"/>
      <w:lang w:val="el-GR" w:eastAsia="el-GR"/>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61964"/>
    <w:pPr>
      <w:spacing w:after="160" w:line="259" w:lineRule="auto"/>
      <w:ind w:left="720"/>
      <w:contextualSpacing/>
    </w:pPr>
    <w:rPr>
      <w:rFonts w:asciiTheme="minorHAnsi" w:eastAsiaTheme="minorHAnsi" w:hAnsiTheme="minorHAnsi" w:cstheme="minorBidi"/>
      <w:sz w:val="22"/>
      <w:szCs w:val="22"/>
      <w:lang w:val="el-GR" w:eastAsia="en-US"/>
    </w:rPr>
  </w:style>
  <w:style w:type="paragraph" w:styleId="PlainText">
    <w:name w:val="Plain Text"/>
    <w:basedOn w:val="Normal"/>
    <w:link w:val="PlainTextChar"/>
    <w:uiPriority w:val="99"/>
    <w:semiHidden/>
    <w:unhideWhenUsed/>
    <w:rsid w:val="004E3675"/>
    <w:rPr>
      <w:rFonts w:ascii="Calibri" w:eastAsiaTheme="minorHAnsi" w:hAnsi="Calibri" w:cstheme="minorBidi"/>
      <w:sz w:val="22"/>
      <w:szCs w:val="21"/>
      <w:lang w:val="el-GR" w:eastAsia="en-US"/>
    </w:rPr>
  </w:style>
  <w:style w:type="character" w:customStyle="1" w:styleId="PlainTextChar">
    <w:name w:val="Plain Text Char"/>
    <w:basedOn w:val="DefaultParagraphFont"/>
    <w:link w:val="PlainText"/>
    <w:uiPriority w:val="99"/>
    <w:semiHidden/>
    <w:rsid w:val="004E3675"/>
    <w:rPr>
      <w:rFonts w:ascii="Calibri" w:eastAsiaTheme="minorHAnsi" w:hAnsi="Calibri" w:cstheme="minorBidi"/>
      <w:sz w:val="22"/>
      <w:szCs w:val="21"/>
      <w:lang w:val="el-GR" w:eastAsia="en-US"/>
    </w:rPr>
  </w:style>
  <w:style w:type="character" w:styleId="FollowedHyperlink">
    <w:name w:val="FollowedHyperlink"/>
    <w:basedOn w:val="DefaultParagraphFont"/>
    <w:uiPriority w:val="99"/>
    <w:semiHidden/>
    <w:unhideWhenUsed/>
    <w:rsid w:val="004E3675"/>
    <w:rPr>
      <w:color w:val="800080" w:themeColor="followedHyperlink"/>
      <w:u w:val="single"/>
    </w:rPr>
  </w:style>
  <w:style w:type="character" w:styleId="UnresolvedMention">
    <w:name w:val="Unresolved Mention"/>
    <w:basedOn w:val="DefaultParagraphFont"/>
    <w:uiPriority w:val="99"/>
    <w:semiHidden/>
    <w:unhideWhenUsed/>
    <w:rsid w:val="004E3675"/>
    <w:rPr>
      <w:color w:val="605E5C"/>
      <w:shd w:val="clear" w:color="auto" w:fill="E1DFDD"/>
    </w:rPr>
  </w:style>
  <w:style w:type="paragraph" w:styleId="NormalWeb">
    <w:name w:val="Normal (Web)"/>
    <w:basedOn w:val="Normal"/>
    <w:uiPriority w:val="99"/>
    <w:semiHidden/>
    <w:unhideWhenUsed/>
    <w:rsid w:val="00363754"/>
    <w:pPr>
      <w:spacing w:before="100" w:beforeAutospacing="1" w:after="100" w:afterAutospacing="1"/>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63278">
      <w:bodyDiv w:val="1"/>
      <w:marLeft w:val="0"/>
      <w:marRight w:val="0"/>
      <w:marTop w:val="0"/>
      <w:marBottom w:val="0"/>
      <w:divBdr>
        <w:top w:val="none" w:sz="0" w:space="0" w:color="auto"/>
        <w:left w:val="none" w:sz="0" w:space="0" w:color="auto"/>
        <w:bottom w:val="none" w:sz="0" w:space="0" w:color="auto"/>
        <w:right w:val="none" w:sz="0" w:space="0" w:color="auto"/>
      </w:divBdr>
      <w:divsChild>
        <w:div w:id="2109547188">
          <w:marLeft w:val="0"/>
          <w:marRight w:val="0"/>
          <w:marTop w:val="0"/>
          <w:marBottom w:val="0"/>
          <w:divBdr>
            <w:top w:val="none" w:sz="0" w:space="0" w:color="auto"/>
            <w:left w:val="none" w:sz="0" w:space="0" w:color="auto"/>
            <w:bottom w:val="none" w:sz="0" w:space="0" w:color="auto"/>
            <w:right w:val="none" w:sz="0" w:space="0" w:color="auto"/>
          </w:divBdr>
          <w:divsChild>
            <w:div w:id="1444570893">
              <w:marLeft w:val="0"/>
              <w:marRight w:val="0"/>
              <w:marTop w:val="0"/>
              <w:marBottom w:val="0"/>
              <w:divBdr>
                <w:top w:val="none" w:sz="0" w:space="0" w:color="auto"/>
                <w:left w:val="none" w:sz="0" w:space="0" w:color="auto"/>
                <w:bottom w:val="none" w:sz="0" w:space="0" w:color="auto"/>
                <w:right w:val="none" w:sz="0" w:space="0" w:color="auto"/>
              </w:divBdr>
              <w:divsChild>
                <w:div w:id="156306542">
                  <w:marLeft w:val="0"/>
                  <w:marRight w:val="0"/>
                  <w:marTop w:val="0"/>
                  <w:marBottom w:val="0"/>
                  <w:divBdr>
                    <w:top w:val="none" w:sz="0" w:space="0" w:color="auto"/>
                    <w:left w:val="none" w:sz="0" w:space="0" w:color="auto"/>
                    <w:bottom w:val="none" w:sz="0" w:space="0" w:color="auto"/>
                    <w:right w:val="none" w:sz="0" w:space="0" w:color="auto"/>
                  </w:divBdr>
                  <w:divsChild>
                    <w:div w:id="559827189">
                      <w:marLeft w:val="0"/>
                      <w:marRight w:val="0"/>
                      <w:marTop w:val="0"/>
                      <w:marBottom w:val="0"/>
                      <w:divBdr>
                        <w:top w:val="none" w:sz="0" w:space="0" w:color="auto"/>
                        <w:left w:val="none" w:sz="0" w:space="0" w:color="auto"/>
                        <w:bottom w:val="none" w:sz="0" w:space="0" w:color="auto"/>
                        <w:right w:val="none" w:sz="0" w:space="0" w:color="auto"/>
                      </w:divBdr>
                      <w:divsChild>
                        <w:div w:id="51538041">
                          <w:marLeft w:val="0"/>
                          <w:marRight w:val="0"/>
                          <w:marTop w:val="0"/>
                          <w:marBottom w:val="0"/>
                          <w:divBdr>
                            <w:top w:val="none" w:sz="0" w:space="0" w:color="auto"/>
                            <w:left w:val="none" w:sz="0" w:space="0" w:color="auto"/>
                            <w:bottom w:val="none" w:sz="0" w:space="0" w:color="auto"/>
                            <w:right w:val="none" w:sz="0" w:space="0" w:color="auto"/>
                          </w:divBdr>
                          <w:divsChild>
                            <w:div w:id="886601525">
                              <w:marLeft w:val="0"/>
                              <w:marRight w:val="0"/>
                              <w:marTop w:val="0"/>
                              <w:marBottom w:val="0"/>
                              <w:divBdr>
                                <w:top w:val="none" w:sz="0" w:space="0" w:color="auto"/>
                                <w:left w:val="none" w:sz="0" w:space="0" w:color="auto"/>
                                <w:bottom w:val="none" w:sz="0" w:space="0" w:color="auto"/>
                                <w:right w:val="none" w:sz="0" w:space="0" w:color="auto"/>
                              </w:divBdr>
                              <w:divsChild>
                                <w:div w:id="3677628">
                                  <w:marLeft w:val="0"/>
                                  <w:marRight w:val="0"/>
                                  <w:marTop w:val="0"/>
                                  <w:marBottom w:val="0"/>
                                  <w:divBdr>
                                    <w:top w:val="none" w:sz="0" w:space="0" w:color="auto"/>
                                    <w:left w:val="none" w:sz="0" w:space="0" w:color="auto"/>
                                    <w:bottom w:val="none" w:sz="0" w:space="0" w:color="auto"/>
                                    <w:right w:val="none" w:sz="0" w:space="0" w:color="auto"/>
                                  </w:divBdr>
                                  <w:divsChild>
                                    <w:div w:id="1337876910">
                                      <w:marLeft w:val="0"/>
                                      <w:marRight w:val="0"/>
                                      <w:marTop w:val="0"/>
                                      <w:marBottom w:val="0"/>
                                      <w:divBdr>
                                        <w:top w:val="none" w:sz="0" w:space="0" w:color="auto"/>
                                        <w:left w:val="none" w:sz="0" w:space="0" w:color="auto"/>
                                        <w:bottom w:val="none" w:sz="0" w:space="0" w:color="auto"/>
                                        <w:right w:val="none" w:sz="0" w:space="0" w:color="auto"/>
                                      </w:divBdr>
                                      <w:divsChild>
                                        <w:div w:id="7089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97276">
                              <w:marLeft w:val="0"/>
                              <w:marRight w:val="0"/>
                              <w:marTop w:val="0"/>
                              <w:marBottom w:val="0"/>
                              <w:divBdr>
                                <w:top w:val="none" w:sz="0" w:space="0" w:color="auto"/>
                                <w:left w:val="none" w:sz="0" w:space="0" w:color="auto"/>
                                <w:bottom w:val="none" w:sz="0" w:space="0" w:color="auto"/>
                                <w:right w:val="none" w:sz="0" w:space="0" w:color="auto"/>
                              </w:divBdr>
                              <w:divsChild>
                                <w:div w:id="287469140">
                                  <w:marLeft w:val="0"/>
                                  <w:marRight w:val="0"/>
                                  <w:marTop w:val="0"/>
                                  <w:marBottom w:val="0"/>
                                  <w:divBdr>
                                    <w:top w:val="none" w:sz="0" w:space="0" w:color="auto"/>
                                    <w:left w:val="none" w:sz="0" w:space="0" w:color="auto"/>
                                    <w:bottom w:val="none" w:sz="0" w:space="0" w:color="auto"/>
                                    <w:right w:val="none" w:sz="0" w:space="0" w:color="auto"/>
                                  </w:divBdr>
                                  <w:divsChild>
                                    <w:div w:id="11939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317">
          <w:marLeft w:val="0"/>
          <w:marRight w:val="0"/>
          <w:marTop w:val="0"/>
          <w:marBottom w:val="0"/>
          <w:divBdr>
            <w:top w:val="none" w:sz="0" w:space="0" w:color="auto"/>
            <w:left w:val="none" w:sz="0" w:space="0" w:color="auto"/>
            <w:bottom w:val="none" w:sz="0" w:space="0" w:color="auto"/>
            <w:right w:val="none" w:sz="0" w:space="0" w:color="auto"/>
          </w:divBdr>
          <w:divsChild>
            <w:div w:id="1531915007">
              <w:marLeft w:val="0"/>
              <w:marRight w:val="0"/>
              <w:marTop w:val="0"/>
              <w:marBottom w:val="0"/>
              <w:divBdr>
                <w:top w:val="none" w:sz="0" w:space="0" w:color="auto"/>
                <w:left w:val="none" w:sz="0" w:space="0" w:color="auto"/>
                <w:bottom w:val="none" w:sz="0" w:space="0" w:color="auto"/>
                <w:right w:val="none" w:sz="0" w:space="0" w:color="auto"/>
              </w:divBdr>
              <w:divsChild>
                <w:div w:id="372925082">
                  <w:marLeft w:val="0"/>
                  <w:marRight w:val="0"/>
                  <w:marTop w:val="0"/>
                  <w:marBottom w:val="0"/>
                  <w:divBdr>
                    <w:top w:val="none" w:sz="0" w:space="0" w:color="auto"/>
                    <w:left w:val="none" w:sz="0" w:space="0" w:color="auto"/>
                    <w:bottom w:val="none" w:sz="0" w:space="0" w:color="auto"/>
                    <w:right w:val="none" w:sz="0" w:space="0" w:color="auto"/>
                  </w:divBdr>
                  <w:divsChild>
                    <w:div w:id="1679385170">
                      <w:marLeft w:val="0"/>
                      <w:marRight w:val="0"/>
                      <w:marTop w:val="0"/>
                      <w:marBottom w:val="0"/>
                      <w:divBdr>
                        <w:top w:val="none" w:sz="0" w:space="0" w:color="auto"/>
                        <w:left w:val="none" w:sz="0" w:space="0" w:color="auto"/>
                        <w:bottom w:val="none" w:sz="0" w:space="0" w:color="auto"/>
                        <w:right w:val="none" w:sz="0" w:space="0" w:color="auto"/>
                      </w:divBdr>
                      <w:divsChild>
                        <w:div w:id="1701860931">
                          <w:marLeft w:val="0"/>
                          <w:marRight w:val="0"/>
                          <w:marTop w:val="0"/>
                          <w:marBottom w:val="0"/>
                          <w:divBdr>
                            <w:top w:val="none" w:sz="0" w:space="0" w:color="auto"/>
                            <w:left w:val="none" w:sz="0" w:space="0" w:color="auto"/>
                            <w:bottom w:val="none" w:sz="0" w:space="0" w:color="auto"/>
                            <w:right w:val="none" w:sz="0" w:space="0" w:color="auto"/>
                          </w:divBdr>
                          <w:divsChild>
                            <w:div w:id="2048328950">
                              <w:marLeft w:val="0"/>
                              <w:marRight w:val="0"/>
                              <w:marTop w:val="0"/>
                              <w:marBottom w:val="0"/>
                              <w:divBdr>
                                <w:top w:val="none" w:sz="0" w:space="0" w:color="auto"/>
                                <w:left w:val="none" w:sz="0" w:space="0" w:color="auto"/>
                                <w:bottom w:val="none" w:sz="0" w:space="0" w:color="auto"/>
                                <w:right w:val="none" w:sz="0" w:space="0" w:color="auto"/>
                              </w:divBdr>
                              <w:divsChild>
                                <w:div w:id="1207335127">
                                  <w:marLeft w:val="0"/>
                                  <w:marRight w:val="0"/>
                                  <w:marTop w:val="0"/>
                                  <w:marBottom w:val="0"/>
                                  <w:divBdr>
                                    <w:top w:val="none" w:sz="0" w:space="0" w:color="auto"/>
                                    <w:left w:val="none" w:sz="0" w:space="0" w:color="auto"/>
                                    <w:bottom w:val="none" w:sz="0" w:space="0" w:color="auto"/>
                                    <w:right w:val="none" w:sz="0" w:space="0" w:color="auto"/>
                                  </w:divBdr>
                                  <w:divsChild>
                                    <w:div w:id="15013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784010">
      <w:bodyDiv w:val="1"/>
      <w:marLeft w:val="0"/>
      <w:marRight w:val="0"/>
      <w:marTop w:val="0"/>
      <w:marBottom w:val="0"/>
      <w:divBdr>
        <w:top w:val="none" w:sz="0" w:space="0" w:color="auto"/>
        <w:left w:val="none" w:sz="0" w:space="0" w:color="auto"/>
        <w:bottom w:val="none" w:sz="0" w:space="0" w:color="auto"/>
        <w:right w:val="none" w:sz="0" w:space="0" w:color="auto"/>
      </w:divBdr>
    </w:div>
    <w:div w:id="1598293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glHJ7SAJBnP0UtX4aPxv0vOag==">CgMxLjAyDmguMmk4dDc1ZjRsMHFiMg5oLnFzYjRyd25tYnZ4bTgAciExRk51aU5md1czQTZzdlNidXA5YzdpU2h3VFp1N0lGZUg=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818</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KORONTZI Georgia</cp:lastModifiedBy>
  <cp:revision>3</cp:revision>
  <dcterms:created xsi:type="dcterms:W3CDTF">2026-05-22T06:58:00Z</dcterms:created>
  <dcterms:modified xsi:type="dcterms:W3CDTF">2026-05-22T07:04:00Z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884d6-46ec-40ca-a4e4-d9a7c6a7c5c9_Enabled">
    <vt:lpwstr>true</vt:lpwstr>
  </property>
  <property fmtid="{D5CDD505-2E9C-101B-9397-08002B2CF9AE}" pid="3" name="MSIP_Label_aac884d6-46ec-40ca-a4e4-d9a7c6a7c5c9_SetDate">
    <vt:lpwstr>2025-08-29T14:02:19Z</vt:lpwstr>
  </property>
  <property fmtid="{D5CDD505-2E9C-101B-9397-08002B2CF9AE}" pid="4" name="MSIP_Label_aac884d6-46ec-40ca-a4e4-d9a7c6a7c5c9_Method">
    <vt:lpwstr>Privileged</vt:lpwstr>
  </property>
  <property fmtid="{D5CDD505-2E9C-101B-9397-08002B2CF9AE}" pid="5" name="MSIP_Label_aac884d6-46ec-40ca-a4e4-d9a7c6a7c5c9_Name">
    <vt:lpwstr>Unrestricted</vt:lpwstr>
  </property>
  <property fmtid="{D5CDD505-2E9C-101B-9397-08002B2CF9AE}" pid="6" name="MSIP_Label_aac884d6-46ec-40ca-a4e4-d9a7c6a7c5c9_SiteId">
    <vt:lpwstr>3465c5b6-dc75-4b16-8bc3-8e00d98d1b0d</vt:lpwstr>
  </property>
  <property fmtid="{D5CDD505-2E9C-101B-9397-08002B2CF9AE}" pid="7" name="MSIP_Label_aac884d6-46ec-40ca-a4e4-d9a7c6a7c5c9_ActionId">
    <vt:lpwstr>c2e06e34-dad2-4804-b2ef-8ced8485e8dd</vt:lpwstr>
  </property>
  <property fmtid="{D5CDD505-2E9C-101B-9397-08002B2CF9AE}" pid="8" name="MSIP_Label_aac884d6-46ec-40ca-a4e4-d9a7c6a7c5c9_ContentBits">
    <vt:lpwstr>0</vt:lpwstr>
  </property>
  <property fmtid="{D5CDD505-2E9C-101B-9397-08002B2CF9AE}" pid="9" name="MSIP_Label_aac884d6-46ec-40ca-a4e4-d9a7c6a7c5c9_Tag">
    <vt:lpwstr>10, 0, 1, 1</vt:lpwstr>
  </property>
</Properties>
</file>